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6DD" w:rsidRDefault="00AB36DD" w:rsidP="00AB36DD">
      <w:pPr>
        <w:rPr>
          <w:color w:val="1F497D"/>
          <w:lang w:val="en-GB"/>
        </w:rPr>
      </w:pPr>
      <w:r>
        <w:rPr>
          <w:color w:val="1F497D"/>
          <w:lang w:val="en-GB"/>
        </w:rPr>
        <w:t xml:space="preserve">From the screenshot it looks like the AD has passed Xchange server the user information with the </w:t>
      </w:r>
      <w:proofErr w:type="spellStart"/>
      <w:r>
        <w:rPr>
          <w:color w:val="1F497D"/>
          <w:lang w:val="en-GB"/>
        </w:rPr>
        <w:t>extn</w:t>
      </w:r>
      <w:proofErr w:type="spellEnd"/>
      <w:r>
        <w:rPr>
          <w:color w:val="1F497D"/>
          <w:lang w:val="en-GB"/>
        </w:rPr>
        <w:t xml:space="preserve"> number.</w:t>
      </w:r>
    </w:p>
    <w:p w:rsidR="00AB36DD" w:rsidRDefault="00AB36DD" w:rsidP="00AB36DD">
      <w:pPr>
        <w:rPr>
          <w:color w:val="1F497D"/>
          <w:lang w:val="en-GB"/>
        </w:rPr>
      </w:pPr>
      <w:r>
        <w:rPr>
          <w:color w:val="1F497D"/>
          <w:lang w:val="en-GB"/>
        </w:rPr>
        <w:t>This means when the user loads Xchange client and has the ‘Windows login’ ticked, they don’t need to add the extension number in.</w:t>
      </w:r>
    </w:p>
    <w:p w:rsidR="00AB36DD" w:rsidRDefault="00AB36DD" w:rsidP="00AB36DD">
      <w:pPr>
        <w:rPr>
          <w:color w:val="1F497D"/>
          <w:lang w:val="en-US"/>
        </w:rPr>
      </w:pPr>
      <w:r>
        <w:rPr>
          <w:color w:val="1F497D"/>
          <w:lang w:val="en-GB"/>
        </w:rPr>
        <w:t xml:space="preserve">The </w:t>
      </w:r>
      <w:proofErr w:type="spellStart"/>
      <w:r>
        <w:rPr>
          <w:color w:val="1F497D"/>
          <w:lang w:val="en-US"/>
        </w:rPr>
        <w:t>Equipment→Extensions</w:t>
      </w:r>
      <w:proofErr w:type="spellEnd"/>
      <w:r>
        <w:rPr>
          <w:color w:val="1F497D"/>
          <w:lang w:val="en-US"/>
        </w:rPr>
        <w:t xml:space="preserve"> is a bit </w:t>
      </w:r>
      <w:proofErr w:type="gramStart"/>
      <w:r>
        <w:rPr>
          <w:color w:val="1F497D"/>
          <w:lang w:val="en-US"/>
        </w:rPr>
        <w:t>different,</w:t>
      </w:r>
      <w:proofErr w:type="gramEnd"/>
      <w:r>
        <w:rPr>
          <w:color w:val="1F497D"/>
          <w:lang w:val="en-US"/>
        </w:rPr>
        <w:t xml:space="preserve"> this does NOT get merged with the user data.  Therefore it will affect the presence screen in different views.</w:t>
      </w:r>
    </w:p>
    <w:p w:rsidR="00AB36DD" w:rsidRDefault="00AB36DD" w:rsidP="00AB36DD">
      <w:pPr>
        <w:rPr>
          <w:color w:val="1F497D"/>
          <w:lang w:val="en-US"/>
        </w:rPr>
      </w:pPr>
      <w:r>
        <w:rPr>
          <w:color w:val="1F497D"/>
          <w:lang w:val="en-US"/>
        </w:rPr>
        <w:t>Presence screen with User view: note the user is called Nick Hawes.  This is picked up from the user info on the Xchange server</w:t>
      </w:r>
    </w:p>
    <w:p w:rsidR="00AB36DD" w:rsidRDefault="00AB36DD" w:rsidP="00AB36DD">
      <w:pPr>
        <w:rPr>
          <w:color w:val="1F497D"/>
          <w:lang w:val="en-GB"/>
        </w:rPr>
      </w:pPr>
      <w:r>
        <w:rPr>
          <w:noProof/>
        </w:rPr>
        <w:drawing>
          <wp:inline distT="0" distB="0" distL="0" distR="0">
            <wp:extent cx="2314575" cy="2943225"/>
            <wp:effectExtent l="0" t="0" r="9525" b="9525"/>
            <wp:docPr id="3" name="Рисунок 3" descr="cid:image013.png@01D20F45.6A64D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13.png@01D20F45.6A64D9C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6DD" w:rsidRDefault="00AB36DD" w:rsidP="00AB36DD">
      <w:pPr>
        <w:rPr>
          <w:color w:val="1F497D"/>
          <w:lang w:val="en-GB"/>
        </w:rPr>
      </w:pPr>
      <w:r>
        <w:rPr>
          <w:color w:val="1F497D"/>
          <w:lang w:val="en-GB"/>
        </w:rPr>
        <w:t xml:space="preserve">Presence screen with Extension view- you see the name is Nicholas Hawes, as this is taken from the Equipment -&gt; extension data </w:t>
      </w:r>
    </w:p>
    <w:p w:rsidR="00AB36DD" w:rsidRDefault="00AB36DD" w:rsidP="00AB36DD">
      <w:pPr>
        <w:rPr>
          <w:color w:val="1F497D"/>
          <w:lang w:val="en-GB"/>
        </w:rPr>
      </w:pPr>
      <w:r>
        <w:rPr>
          <w:noProof/>
        </w:rPr>
        <w:drawing>
          <wp:inline distT="0" distB="0" distL="0" distR="0">
            <wp:extent cx="2423511" cy="3419475"/>
            <wp:effectExtent l="0" t="0" r="0" b="0"/>
            <wp:docPr id="2" name="Рисунок 2" descr="cid:image014.png@01D20F45.6A64D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14.png@01D20F45.6A64D9C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511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6DD" w:rsidRDefault="00AB36DD" w:rsidP="00AB36DD">
      <w:pPr>
        <w:rPr>
          <w:color w:val="1F497D"/>
          <w:lang w:val="en-GB"/>
        </w:rPr>
      </w:pPr>
      <w:r>
        <w:rPr>
          <w:color w:val="1F497D"/>
          <w:lang w:val="en-GB"/>
        </w:rPr>
        <w:lastRenderedPageBreak/>
        <w:t xml:space="preserve">It is therefore important that the Equipment -&gt; Extensions data taken from the </w:t>
      </w:r>
      <w:proofErr w:type="spellStart"/>
      <w:r>
        <w:rPr>
          <w:color w:val="1F497D"/>
          <w:lang w:val="en-GB"/>
        </w:rPr>
        <w:t>OfficeServ</w:t>
      </w:r>
      <w:proofErr w:type="spellEnd"/>
      <w:r>
        <w:rPr>
          <w:color w:val="1F497D"/>
          <w:lang w:val="en-GB"/>
        </w:rPr>
        <w:t xml:space="preserve"> is kept up to date if you are looking at the Presence</w:t>
      </w:r>
      <w:proofErr w:type="gramStart"/>
      <w:r>
        <w:rPr>
          <w:color w:val="1F497D"/>
          <w:lang w:val="en-GB"/>
        </w:rPr>
        <w:t>  via</w:t>
      </w:r>
      <w:proofErr w:type="gramEnd"/>
      <w:r>
        <w:rPr>
          <w:color w:val="1F497D"/>
          <w:lang w:val="en-GB"/>
        </w:rPr>
        <w:t xml:space="preserve"> extension view.</w:t>
      </w:r>
    </w:p>
    <w:p w:rsidR="00AB36DD" w:rsidRDefault="00AB36DD" w:rsidP="00AB36DD">
      <w:pPr>
        <w:rPr>
          <w:color w:val="1F497D"/>
          <w:lang w:val="en-GB"/>
        </w:rPr>
      </w:pPr>
      <w:r>
        <w:rPr>
          <w:color w:val="1F497D"/>
          <w:lang w:val="en-GB"/>
        </w:rPr>
        <w:t xml:space="preserve">When using AD, the User view / or combined view is better </w:t>
      </w:r>
    </w:p>
    <w:p w:rsidR="00AB36DD" w:rsidRDefault="00AB36DD" w:rsidP="00AB36DD">
      <w:pPr>
        <w:rPr>
          <w:color w:val="1F497D"/>
          <w:lang w:val="en-GB"/>
        </w:rPr>
      </w:pPr>
      <w:r>
        <w:rPr>
          <w:color w:val="1F497D"/>
          <w:lang w:val="en-GB"/>
        </w:rPr>
        <w:t>Does that answer your question?</w:t>
      </w:r>
      <w:bookmarkStart w:id="0" w:name="_GoBack"/>
      <w:bookmarkEnd w:id="0"/>
    </w:p>
    <w:p w:rsidR="00AB36DD" w:rsidRDefault="00AB36DD" w:rsidP="00AB36DD">
      <w:pPr>
        <w:rPr>
          <w:color w:val="1F497D"/>
          <w:lang w:val="en-GB"/>
        </w:rPr>
      </w:pPr>
      <w:r>
        <w:rPr>
          <w:color w:val="1F497D"/>
          <w:lang w:val="en-GB"/>
        </w:rPr>
        <w:t>Please note – user and combined view are only available on the Presence and Integrator licenses</w:t>
      </w:r>
    </w:p>
    <w:p w:rsidR="00AB36DD" w:rsidRDefault="00AB36DD" w:rsidP="00AB36DD">
      <w:pPr>
        <w:rPr>
          <w:color w:val="1F497D"/>
          <w:lang w:val="en-GB"/>
        </w:rPr>
      </w:pPr>
      <w:r>
        <w:rPr>
          <w:noProof/>
          <w:color w:val="1F497D"/>
        </w:rPr>
        <w:drawing>
          <wp:inline distT="0" distB="0" distL="0" distR="0">
            <wp:extent cx="3238500" cy="3009900"/>
            <wp:effectExtent l="0" t="0" r="0" b="0"/>
            <wp:docPr id="1" name="Рисунок 1" descr="cid:image001.png@01D20F46.431B84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1.png@01D20F46.431B84D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6DD" w:rsidRDefault="00AB36DD" w:rsidP="00AB36DD">
      <w:pPr>
        <w:rPr>
          <w:rFonts w:ascii="Times New Roman" w:hAnsi="Times New Roman"/>
          <w:color w:val="1F497D"/>
        </w:rPr>
      </w:pPr>
    </w:p>
    <w:p w:rsidR="0037358A" w:rsidRDefault="0037358A"/>
    <w:sectPr w:rsidR="0037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E2E"/>
    <w:rsid w:val="0037358A"/>
    <w:rsid w:val="00457E2E"/>
    <w:rsid w:val="00AB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6DD"/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36D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6DD"/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36D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3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20F5B.08A77B0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20F5B.08A77B0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cid:image014.png@01D20F5B.08A77B0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Butsev</dc:creator>
  <cp:keywords/>
  <dc:description/>
  <cp:lastModifiedBy>Butsev</cp:lastModifiedBy>
  <cp:revision>2</cp:revision>
  <dcterms:created xsi:type="dcterms:W3CDTF">2016-09-15T11:36:00Z</dcterms:created>
  <dcterms:modified xsi:type="dcterms:W3CDTF">2016-09-15T11:39:00Z</dcterms:modified>
</cp:coreProperties>
</file>